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7C" w:rsidRPr="00161C7C" w:rsidRDefault="00161C7C" w:rsidP="00161C7C">
      <w:pPr>
        <w:jc w:val="center"/>
        <w:rPr>
          <w:rFonts w:ascii="Times New Roman" w:hAnsi="Times New Roman" w:cs="Times New Roman"/>
          <w:b/>
        </w:rPr>
      </w:pPr>
      <w:r w:rsidRPr="00161C7C">
        <w:rPr>
          <w:rFonts w:ascii="Times New Roman" w:hAnsi="Times New Roman" w:cs="Times New Roman"/>
          <w:b/>
        </w:rPr>
        <w:t>Warszawa, dnia 6 lutego 2017 r.</w:t>
      </w:r>
    </w:p>
    <w:p w:rsidR="00161C7C" w:rsidRPr="00161C7C" w:rsidRDefault="00161C7C" w:rsidP="00161C7C">
      <w:pPr>
        <w:jc w:val="center"/>
        <w:rPr>
          <w:rFonts w:ascii="Times New Roman" w:hAnsi="Times New Roman" w:cs="Times New Roman"/>
          <w:b/>
        </w:rPr>
      </w:pPr>
      <w:r w:rsidRPr="00161C7C">
        <w:rPr>
          <w:rFonts w:ascii="Times New Roman" w:hAnsi="Times New Roman" w:cs="Times New Roman"/>
          <w:b/>
        </w:rPr>
        <w:t>Poz. 220</w:t>
      </w:r>
    </w:p>
    <w:p w:rsidR="00161C7C" w:rsidRPr="00161C7C" w:rsidRDefault="00161C7C" w:rsidP="00161C7C">
      <w:pPr>
        <w:jc w:val="center"/>
        <w:rPr>
          <w:rFonts w:ascii="Times New Roman" w:hAnsi="Times New Roman" w:cs="Times New Roman"/>
        </w:rPr>
      </w:pPr>
      <w:r w:rsidRPr="00161C7C">
        <w:rPr>
          <w:rFonts w:ascii="Times New Roman" w:hAnsi="Times New Roman" w:cs="Times New Roman"/>
        </w:rPr>
        <w:t>OBWIESZCZENIE MARSZAŁKA SEJMU RZECZYPOSPOLITEJ POLSKIEJ</w:t>
      </w:r>
    </w:p>
    <w:p w:rsidR="00161C7C" w:rsidRPr="00161C7C" w:rsidRDefault="00161C7C" w:rsidP="00161C7C">
      <w:pPr>
        <w:jc w:val="center"/>
        <w:rPr>
          <w:rFonts w:ascii="Times New Roman" w:hAnsi="Times New Roman" w:cs="Times New Roman"/>
        </w:rPr>
      </w:pPr>
      <w:r w:rsidRPr="00161C7C">
        <w:rPr>
          <w:rFonts w:ascii="Times New Roman" w:hAnsi="Times New Roman" w:cs="Times New Roman"/>
        </w:rPr>
        <w:t>z dnia 20 stycznia 2017 r.</w:t>
      </w:r>
    </w:p>
    <w:p w:rsidR="00161C7C" w:rsidRDefault="00161C7C" w:rsidP="00161C7C">
      <w:pPr>
        <w:jc w:val="center"/>
        <w:rPr>
          <w:rFonts w:ascii="Times New Roman" w:hAnsi="Times New Roman" w:cs="Times New Roman"/>
          <w:b/>
        </w:rPr>
      </w:pPr>
      <w:r w:rsidRPr="00161C7C">
        <w:rPr>
          <w:rFonts w:ascii="Times New Roman" w:hAnsi="Times New Roman" w:cs="Times New Roman"/>
          <w:b/>
        </w:rPr>
        <w:t>w sprawie ogłoszenia jednolitego tekstu ustawy – Prawo energetyczne</w:t>
      </w:r>
    </w:p>
    <w:p w:rsidR="00161C7C" w:rsidRDefault="00161C7C" w:rsidP="00161C7C">
      <w:pPr>
        <w:rPr>
          <w:rFonts w:ascii="Times New Roman" w:hAnsi="Times New Roman" w:cs="Times New Roman"/>
        </w:rPr>
      </w:pPr>
    </w:p>
    <w:p w:rsidR="00161C7C" w:rsidRDefault="00161C7C" w:rsidP="00161C7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161C7C">
        <w:rPr>
          <w:rFonts w:ascii="Times New Roman" w:hAnsi="Times New Roman" w:cs="Times New Roman"/>
          <w:b/>
        </w:rPr>
        <w:t>Art. 5c</w:t>
      </w:r>
      <w:r>
        <w:rPr>
          <w:rFonts w:ascii="Times New Roman" w:hAnsi="Times New Roman" w:cs="Times New Roman"/>
        </w:rPr>
        <w:t>.</w:t>
      </w:r>
      <w:r w:rsidRPr="00161C7C">
        <w:rPr>
          <w:rFonts w:ascii="Times New Roman" w:hAnsi="Times New Roman" w:cs="Times New Roman"/>
        </w:rPr>
        <w:t xml:space="preserve"> 1. Odbiorcy wrażliwemu energii elektrycznej przysługuje zryczałtowany dodatek energetyczny. </w:t>
      </w:r>
    </w:p>
    <w:p w:rsidR="00161C7C" w:rsidRDefault="00161C7C" w:rsidP="00161C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1C7C">
        <w:rPr>
          <w:rFonts w:ascii="Times New Roman" w:hAnsi="Times New Roman" w:cs="Times New Roman"/>
        </w:rPr>
        <w:t xml:space="preserve">2. Dodatek energetyczny wynosi rocznie nie więcej niż 30% iloczynu limitu zużycia energii elektrycznej oraz średniej ceny energii elektrycznej dla odbiorcy energii elektrycznej w gospodarstwie domowym, ogłaszanej na podstawie art. 23 ust. 2 pkt 18 lit. d. </w:t>
      </w:r>
    </w:p>
    <w:p w:rsidR="00161C7C" w:rsidRDefault="00161C7C" w:rsidP="00161C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1C7C">
        <w:rPr>
          <w:rFonts w:ascii="Times New Roman" w:hAnsi="Times New Roman" w:cs="Times New Roman"/>
        </w:rPr>
        <w:t xml:space="preserve">3. Wysokość limitu, o którym mowa w ust. 2, wynosi: </w:t>
      </w:r>
    </w:p>
    <w:p w:rsidR="00161C7C" w:rsidRDefault="00161C7C" w:rsidP="00161C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1C7C">
        <w:rPr>
          <w:rFonts w:ascii="Times New Roman" w:hAnsi="Times New Roman" w:cs="Times New Roman"/>
        </w:rPr>
        <w:t>1) 900 kWh w roku kalendarzowym – dla gospodarstwa domowego pro</w:t>
      </w:r>
      <w:r>
        <w:rPr>
          <w:rFonts w:ascii="Times New Roman" w:hAnsi="Times New Roman" w:cs="Times New Roman"/>
        </w:rPr>
        <w:t xml:space="preserve">wadzonego przez osobę samotną; </w:t>
      </w:r>
    </w:p>
    <w:p w:rsidR="00161C7C" w:rsidRDefault="00161C7C" w:rsidP="00161C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1C7C">
        <w:rPr>
          <w:rFonts w:ascii="Times New Roman" w:hAnsi="Times New Roman" w:cs="Times New Roman"/>
        </w:rPr>
        <w:t xml:space="preserve">2) 1250 kWh w roku kalendarzowym – dla gospodarstwa domowego składającego się z 2 do 4 osób; 3) 1500 kWh w roku kalendarzowym – dla gospodarstwa domowego składającego się z co najmniej 5 osób. </w:t>
      </w:r>
    </w:p>
    <w:p w:rsidR="00161C7C" w:rsidRPr="00161C7C" w:rsidRDefault="00161C7C" w:rsidP="00161C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1C7C">
        <w:rPr>
          <w:rFonts w:ascii="Times New Roman" w:hAnsi="Times New Roman" w:cs="Times New Roman"/>
        </w:rPr>
        <w:t xml:space="preserve">4. Minister właściwy do spraw energii ogłasza, w terminie do dnia 30 kwietnia każdego roku, w drodze obwieszczenia, w Dzienniku Urzędowym Rzeczypospolitej Polskiej „Monitor Polski”, wysokość dodatku energetycznego na kolejne 12 miesięcy, biorąc pod uwagę środki przewidziane na ten cel w ustawie budżetowej. </w:t>
      </w:r>
    </w:p>
    <w:p w:rsidR="00161C7C" w:rsidRDefault="00161C7C" w:rsidP="00161C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1C7C">
        <w:rPr>
          <w:rFonts w:ascii="Times New Roman" w:hAnsi="Times New Roman" w:cs="Times New Roman"/>
          <w:b/>
        </w:rPr>
        <w:t>Art. 5d</w:t>
      </w:r>
      <w:r w:rsidRPr="00161C7C">
        <w:rPr>
          <w:rFonts w:ascii="Times New Roman" w:hAnsi="Times New Roman" w:cs="Times New Roman"/>
        </w:rPr>
        <w:t>. Dodatek energetyczny przyznaje wójt, burmistrz lub prezydent miasta, w drodze decyzji, na wniosek odbiorcy wrażliwego energii elektrycznej. Do wniosku dołącza się kopię umowy kompleksowej lub umowy sprzedaży energii elekt</w:t>
      </w:r>
      <w:r>
        <w:rPr>
          <w:rFonts w:ascii="Times New Roman" w:hAnsi="Times New Roman" w:cs="Times New Roman"/>
        </w:rPr>
        <w:t xml:space="preserve">rycznej. </w:t>
      </w:r>
    </w:p>
    <w:p w:rsidR="00161C7C" w:rsidRDefault="00161C7C" w:rsidP="00161C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1C7C">
        <w:rPr>
          <w:rFonts w:ascii="Times New Roman" w:hAnsi="Times New Roman" w:cs="Times New Roman"/>
          <w:b/>
        </w:rPr>
        <w:t>Art. 5e</w:t>
      </w:r>
      <w:r w:rsidRPr="00161C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61C7C">
        <w:rPr>
          <w:rFonts w:ascii="Times New Roman" w:hAnsi="Times New Roman" w:cs="Times New Roman"/>
        </w:rPr>
        <w:t>1. Dodatek energetyczny wypłaca się odbiorcy wrażliwemu energii elektrycznej do dnia 10 każdego miesiąca z góry, z wyjątkiem miesiąca stycznia, w którym dodatek energetyczny wypłaca się do dnia 30 stycznia danego roku. 2.35) Dodatek energetyczny wynosi miesięcznie 1/12 kwoty rocznej dodatku energetycznego ogłaszanej przez ministra właściwego do spraw energii</w:t>
      </w:r>
      <w:r>
        <w:rPr>
          <w:rFonts w:ascii="Times New Roman" w:hAnsi="Times New Roman" w:cs="Times New Roman"/>
        </w:rPr>
        <w:t xml:space="preserve">, na podstawie art. 5c ust. 4. </w:t>
      </w:r>
    </w:p>
    <w:p w:rsidR="00161C7C" w:rsidRPr="00161C7C" w:rsidRDefault="00161C7C" w:rsidP="00161C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1C7C">
        <w:rPr>
          <w:rFonts w:ascii="Times New Roman" w:hAnsi="Times New Roman" w:cs="Times New Roman"/>
          <w:b/>
        </w:rPr>
        <w:t>Art. 5f</w:t>
      </w:r>
      <w:r w:rsidRPr="00161C7C">
        <w:rPr>
          <w:rFonts w:ascii="Times New Roman" w:hAnsi="Times New Roman" w:cs="Times New Roman"/>
        </w:rPr>
        <w:t xml:space="preserve">. 1. Wypłata dodatku energetycznego jest zadaniem z zakresu administracji rządowej. Dodatek energetyczny wypłacają gminy. 2. Gminy otrzymują dotacje celowe z budżetu państwa na finansowanie wypłat dodatku energetycznego, w granicach kwot określonych na ten cel w ustawie budżetowej. 3. Przy ustalaniu wysokości dotacji celowej na realizację wypłat dodatku energetycznego, uwzględnia się koszty wypłacania odbiorcom wrażliwym energii elektrycznej dodatku energetycznego, w wysokości 2% łącznej kwoty dotacji wypłaconych w gminie. </w:t>
      </w:r>
    </w:p>
    <w:p w:rsidR="00161C7C" w:rsidRDefault="00161C7C" w:rsidP="00161C7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r w:rsidRPr="00161C7C">
        <w:rPr>
          <w:rFonts w:ascii="Times New Roman" w:hAnsi="Times New Roman" w:cs="Times New Roman"/>
          <w:b/>
        </w:rPr>
        <w:lastRenderedPageBreak/>
        <w:t>Art. 5g</w:t>
      </w:r>
      <w:bookmarkEnd w:id="0"/>
      <w:r w:rsidRPr="00161C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61C7C">
        <w:rPr>
          <w:rFonts w:ascii="Times New Roman" w:hAnsi="Times New Roman" w:cs="Times New Roman"/>
        </w:rPr>
        <w:t xml:space="preserve">1. Wojewodowie przekazują dotacje gminom w granicach kwot określonych na ten cel w budżecie państwa. </w:t>
      </w:r>
    </w:p>
    <w:p w:rsidR="00161C7C" w:rsidRDefault="00161C7C" w:rsidP="00161C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1C7C">
        <w:rPr>
          <w:rFonts w:ascii="Times New Roman" w:hAnsi="Times New Roman" w:cs="Times New Roman"/>
        </w:rPr>
        <w:t xml:space="preserve">2. Gmina składa wojewodzie wniosek o przyznanie dotacji co kwartał, w terminie do 15 dnia miesiąca poprzedzającego dany kwartał. </w:t>
      </w:r>
    </w:p>
    <w:p w:rsidR="00161C7C" w:rsidRDefault="00161C7C" w:rsidP="00161C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1C7C">
        <w:rPr>
          <w:rFonts w:ascii="Times New Roman" w:hAnsi="Times New Roman" w:cs="Times New Roman"/>
        </w:rPr>
        <w:t xml:space="preserve">3. Wojewoda przedstawia ministrowi właściwemu do spraw finansów publicznych wniosek o zwiększenie budżetu, w terminie do 25 dnia miesiąca poprzedzającego dany kwartał; wniosek na pierwszy kwartał wojewoda przedstawia w terminie do dnia 10 stycznia danego roku. </w:t>
      </w:r>
    </w:p>
    <w:p w:rsidR="00161C7C" w:rsidRDefault="00161C7C" w:rsidP="00161C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1C7C">
        <w:rPr>
          <w:rFonts w:ascii="Times New Roman" w:hAnsi="Times New Roman" w:cs="Times New Roman"/>
        </w:rPr>
        <w:t xml:space="preserve">4. Dotacje na dany kwartał są przekazywane gminom przez wojewodę, na podstawie wniosku, o którym mowa w ust. 2, w miesięcznych ratach. Nadpłata dotacji za kwartał może być zaliczana na poczet dotacji należnej w kwartale następnym, z wyjątkiem nadpłaty za dany rok, która podlega przekazaniu na rachunek właściwego urzędu wojewódzkiego, w terminie do dnia 20 stycznia następnego roku. </w:t>
      </w:r>
    </w:p>
    <w:p w:rsidR="00161C7C" w:rsidRDefault="00161C7C" w:rsidP="00161C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1C7C">
        <w:rPr>
          <w:rFonts w:ascii="Times New Roman" w:hAnsi="Times New Roman" w:cs="Times New Roman"/>
        </w:rPr>
        <w:t xml:space="preserve">5. Jeżeli w wyniku połączenia lub podziału gmin nastąpiły zmiany w podstawie obliczania kwoty dotacji, wojewoda uwzględnia te zmiany od pierwszego dnia następnego miesiąca po ich wejściu w życie. </w:t>
      </w:r>
    </w:p>
    <w:p w:rsidR="00885C5B" w:rsidRPr="00161C7C" w:rsidRDefault="00161C7C" w:rsidP="00161C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1C7C">
        <w:rPr>
          <w:rFonts w:ascii="Times New Roman" w:hAnsi="Times New Roman" w:cs="Times New Roman"/>
        </w:rPr>
        <w:t>6. Gmina przedstawia wojewodzie, w terminie do 15 dnia miesiąca następującego po kwartale, rozliczenie dotacji sporządzone narastająco za okres od dnia 1 stycznia do dnia kończącego dany kwartał, z tym że zapotrzebowanie na dotację ustala się jako sumę tego zapotrzebowania obliczonego odrębnie dla każdego kwartału.</w:t>
      </w:r>
      <w:r>
        <w:rPr>
          <w:rFonts w:ascii="Times New Roman" w:hAnsi="Times New Roman" w:cs="Times New Roman"/>
        </w:rPr>
        <w:t>”</w:t>
      </w:r>
    </w:p>
    <w:sectPr w:rsidR="00885C5B" w:rsidRPr="0016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7C"/>
    <w:rsid w:val="00161C7C"/>
    <w:rsid w:val="0088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Owczarek</dc:creator>
  <cp:lastModifiedBy>Agnieszka Owczarek</cp:lastModifiedBy>
  <cp:revision>1</cp:revision>
  <dcterms:created xsi:type="dcterms:W3CDTF">2018-04-16T11:30:00Z</dcterms:created>
  <dcterms:modified xsi:type="dcterms:W3CDTF">2018-04-16T11:38:00Z</dcterms:modified>
</cp:coreProperties>
</file>